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Январь 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564"/>
        <w:gridCol w:w="2126"/>
        <w:gridCol w:w="1276"/>
      </w:tblGrid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0EA">
              <w:rPr>
                <w:rFonts w:ascii="Times New Roman" w:hAnsi="Times New Roman" w:cs="Times New Roman"/>
                <w:sz w:val="28"/>
                <w:szCs w:val="28"/>
              </w:rPr>
              <w:t>«Ребячьи потехи!»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00F9B" w:rsidRPr="00300F9B" w:rsidRDefault="00300F9B" w:rsidP="00876107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игры для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40EA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«Новогодний праздник!»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00F9B" w:rsidRPr="00300F9B" w:rsidRDefault="00300F9B" w:rsidP="00876107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B913F0" w:rsidRDefault="00300F9B" w:rsidP="00876107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B913F0">
              <w:rPr>
                <w:rFonts w:ascii="Times New Roman" w:hAnsi="Times New Roman" w:cs="Times New Roman"/>
                <w:i/>
                <w:sz w:val="28"/>
                <w:szCs w:val="28"/>
              </w:rPr>
              <w:t>«Коляда, коляда!» -</w:t>
            </w:r>
          </w:p>
          <w:p w:rsidR="00300F9B" w:rsidRPr="00300F9B" w:rsidRDefault="00300F9B" w:rsidP="00876107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Обрядовый праздник для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«Безопасность детей в зимний период</w:t>
            </w:r>
          </w:p>
          <w:p w:rsidR="00300F9B" w:rsidRPr="00300F9B" w:rsidRDefault="00300F9B" w:rsidP="00876107">
            <w:pPr>
              <w:tabs>
                <w:tab w:val="left" w:pos="20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» -</w:t>
            </w: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выставка рисунка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Интернет</w:t>
            </w:r>
          </w:p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B913F0" w:rsidRDefault="00300F9B" w:rsidP="00876107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«Рождественская звезда!</w:t>
            </w:r>
            <w:r w:rsidRPr="00B913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- </w:t>
            </w:r>
          </w:p>
          <w:p w:rsidR="00300F9B" w:rsidRPr="00300F9B" w:rsidRDefault="00300F9B" w:rsidP="00876107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развлекательная программа</w:t>
            </w:r>
            <w:proofErr w:type="gramStart"/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тех кому за 30ть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Pr="00B913F0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3F0">
              <w:rPr>
                <w:rFonts w:ascii="Times New Roman" w:hAnsi="Times New Roman" w:cs="Times New Roman"/>
                <w:sz w:val="28"/>
                <w:szCs w:val="28"/>
              </w:rPr>
              <w:t xml:space="preserve">«По следам уходящего года!» - </w:t>
            </w:r>
          </w:p>
          <w:p w:rsidR="00300F9B" w:rsidRPr="00B913F0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3F0"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</w:tr>
      <w:tr w:rsidR="00300F9B" w:rsidTr="00876107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Pr="00B913F0" w:rsidRDefault="00300F9B" w:rsidP="00876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3F0">
              <w:rPr>
                <w:rFonts w:ascii="Times New Roman" w:hAnsi="Times New Roman" w:cs="Times New Roman"/>
                <w:i/>
                <w:sz w:val="28"/>
                <w:szCs w:val="28"/>
              </w:rPr>
              <w:t>«Блокадный хлеб»</w:t>
            </w:r>
            <w:r w:rsidRPr="00B913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Раздача буклетов, </w:t>
            </w:r>
          </w:p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Видео ролик,</w:t>
            </w:r>
          </w:p>
          <w:p w:rsidR="00300F9B" w:rsidRPr="00B913F0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Оформление стенда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Улицы села</w:t>
            </w:r>
          </w:p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Интернет</w:t>
            </w:r>
          </w:p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0F9B">
              <w:rPr>
                <w:rFonts w:ascii="Times New Roman" w:hAnsi="Times New Roman" w:cs="Times New Roman"/>
                <w:b w:val="0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Pr="00300F9B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00F9B" w:rsidRDefault="00300F9B" w:rsidP="006F09C7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Февраль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706"/>
        <w:gridCol w:w="1842"/>
        <w:gridCol w:w="1418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ответств</w:t>
            </w:r>
            <w:proofErr w:type="spellEnd"/>
          </w:p>
        </w:tc>
      </w:tr>
      <w:tr w:rsidR="006F09C7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Default="006F09C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:rsidR="006F09C7" w:rsidRDefault="006F09C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«Сталинградская битва!» - </w:t>
            </w:r>
          </w:p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</w:t>
            </w:r>
            <w:r w:rsidR="00300F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6F09C7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«Валентин и Валентина!»</w:t>
            </w: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Pr="006F09C7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святого Валентина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6F09C7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6F09C7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</w:t>
            </w:r>
            <w:r w:rsidR="00300F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«За мужчин!»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F09C7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Default="006F09C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4.</w:t>
            </w:r>
          </w:p>
          <w:p w:rsidR="006F09C7" w:rsidRDefault="006F09C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«Широкая масленица!» - </w:t>
            </w:r>
          </w:p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народное гуляние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площадь 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  <w:r w:rsidR="00300F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«Я люблю тебя, Россия!»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  <w:r w:rsidR="00300F9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9C7" w:rsidRDefault="006F09C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«Уголовная ответственность несовершеннолетних» - </w:t>
            </w:r>
          </w:p>
          <w:p w:rsidR="00300F9B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круглый стол для ш8кольников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6F09C7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C7" w:rsidRDefault="006F09C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«Там где</w:t>
            </w:r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r w:rsidRPr="006F09C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память, там боль и слеза!» - </w:t>
            </w:r>
          </w:p>
          <w:p w:rsidR="006F09C7" w:rsidRPr="006F09C7" w:rsidRDefault="006F09C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воинов-интернационалистов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9C7" w:rsidRPr="006F09C7" w:rsidRDefault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F09C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F09C7" w:rsidRDefault="006F09C7" w:rsidP="006F09C7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6F09C7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Март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«Милые, любимые!»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3A1" w:rsidRDefault="00C933A1" w:rsidP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933A1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 xml:space="preserve">«Ах, какая женщина»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- </w:t>
            </w:r>
          </w:p>
          <w:p w:rsidR="00300F9B" w:rsidRDefault="00C933A1" w:rsidP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районный вокальный конкурс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C933A1" w:rsidP="006F09C7">
            <w:pPr>
              <w:jc w:val="center"/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</w:pPr>
            <w:r w:rsidRPr="00C933A1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>«Профессии прекрасней нет на свете!»</w:t>
            </w:r>
          </w:p>
          <w:p w:rsidR="00C933A1" w:rsidRPr="00C933A1" w:rsidRDefault="00C933A1" w:rsidP="006F09C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районный конкурс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6F09C7">
        <w:trPr>
          <w:trHeight w:val="582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Интернет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Всемирный День Земли –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Видео ролик (21.03)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6F09C7" w:rsidRDefault="006F09C7" w:rsidP="00300F9B">
      <w:pPr>
        <w:tabs>
          <w:tab w:val="left" w:pos="6413"/>
        </w:tabs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Апрель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«Подари улыбку!»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День смеха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3A1" w:rsidRDefault="00C933A1" w:rsidP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«Будь здоров»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C933A1" w:rsidP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Здоровья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3A1" w:rsidRDefault="00C933A1" w:rsidP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«Надо в Армии служить!» -</w:t>
            </w:r>
          </w:p>
          <w:p w:rsidR="00300F9B" w:rsidRDefault="00C933A1" w:rsidP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призывника (8.04)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3A1" w:rsidRDefault="00C933A1" w:rsidP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«Покорители неба»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C933A1" w:rsidP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C933A1">
              <w:rPr>
                <w:rFonts w:ascii="Times New Roman" w:hAnsi="Times New Roman" w:cs="Times New Roman"/>
                <w:bCs w:val="0"/>
                <w:i/>
                <w:color w:val="auto"/>
                <w:sz w:val="28"/>
                <w:szCs w:val="28"/>
              </w:rPr>
              <w:t>«Пасхальный перезвон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  <w:p w:rsidR="00C933A1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обрядовый праздник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Мастер – класс по изготовлению пасхальной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C933A1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3A1" w:rsidRDefault="00C933A1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3A1" w:rsidRPr="00C933A1" w:rsidRDefault="00C933A1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C933A1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«Шансон-2023»</w:t>
            </w:r>
          </w:p>
          <w:p w:rsidR="00C933A1" w:rsidRPr="00C933A1" w:rsidRDefault="00C933A1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C933A1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районный фестиваль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3A1" w:rsidRPr="00C933A1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3A1" w:rsidRPr="00C933A1" w:rsidRDefault="00C933A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C933A1">
      <w:pPr>
        <w:tabs>
          <w:tab w:val="left" w:pos="3630"/>
          <w:tab w:val="center" w:pos="4677"/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Май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«Цветущий май!»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Цикл мероприятий, посвященных Дню победы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  <w:t xml:space="preserve"> плану)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«Память нашу не стереть годами!»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Концертная  программа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«Семь 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семьи (15.05)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«Мы – славяне!»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праздник, посвященный Дню славянской письменности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Июнь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«Праздник детства!»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развлекательная программа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«Береги свою планету. Ведь 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 на свете нету!»-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Выставка рисунка (день окружающей среды 5.06)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«Читаем Пушкина»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Пушкинский день (6.06)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«Русь, Россия – Родина моя!»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независимости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«О ком звонят колокола!»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памяти и скорби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«Горькие плоды «сладкой жизни»»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Беседа о наркомании (международный день 26.06)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87610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Чулымские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 умельцы!» - </w:t>
            </w:r>
          </w:p>
          <w:p w:rsidR="00876107" w:rsidRDefault="0087610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7610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районная выставка ДПИ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876107" w:rsidP="00876107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Июль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«В ночь на Купалу!»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обрядовый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Стадион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 верой, надеждой, любовью!»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«Звери, птицы, лес и я – вместе дружная Земля!»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«Святя Русь!» -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Дню крещения Руси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«Дружба верная»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Август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«День против курения!»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«Медовый спас»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Видео ролик о местных пчеловодах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Он-лайн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rPr>
          <w:trHeight w:val="112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«Любимый сказочный герой!» - </w:t>
            </w:r>
          </w:p>
          <w:p w:rsidR="00300F9B" w:rsidRDefault="00300F9B">
            <w:pPr>
              <w:tabs>
                <w:tab w:val="center" w:pos="2886"/>
                <w:tab w:val="right" w:pos="5773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  <w:t>Конкурс рисунка на асфальте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Pr="00876107" w:rsidRDefault="00300F9B" w:rsidP="0087610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«Герб, гимн, флаг!»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флага РФ 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«Курская битва»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Оформление стенда, раздача буклетов (23.08)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876107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07" w:rsidRDefault="0087610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07" w:rsidRPr="00876107" w:rsidRDefault="0087610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876107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«Три спаса» - </w:t>
            </w:r>
          </w:p>
          <w:p w:rsidR="00876107" w:rsidRDefault="00876107">
            <w:pPr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87610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семинар-практикум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07" w:rsidRDefault="0087610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107" w:rsidRDefault="00876107">
            <w:pPr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Сентябрь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«Путешествие в страну знаний!»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«Терроризм – угроза обществу!»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солидарности в борьбе с терроризмом.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«Мир во всём мире!»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День святых Веры, Надежды и Любови и матери их Софии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Октябрь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«Нам возраст не помеха!»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мероприятия ко дню пожилых людей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«Льётся музыка!»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Литературно – музыкальная композиция к международному дню музыки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«Покровские встречи!»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Мастер-класс по изготовлению покровской куклы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«Я деревенская»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Сельской женщины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«Мой папа – самый, самый!»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программа ко Дню отца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Ноябрь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«Мы вместе!»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AA7A4D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4D" w:rsidRPr="00AA7A4D" w:rsidRDefault="00AA7A4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AA7A4D" w:rsidRPr="00AA7A4D" w:rsidRDefault="00AA7A4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4D" w:rsidRPr="00AA7A4D" w:rsidRDefault="00AA7A4D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«Территория дружбы!» - </w:t>
            </w:r>
          </w:p>
          <w:p w:rsidR="00AA7A4D" w:rsidRPr="00AA7A4D" w:rsidRDefault="00AA7A4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районный праздник </w:t>
            </w:r>
            <w:proofErr w:type="spellStart"/>
            <w:r w:rsidRPr="00AA7A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нац</w:t>
            </w:r>
            <w:proofErr w:type="spellEnd"/>
            <w:r w:rsidRPr="00AA7A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культур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4D" w:rsidRPr="00AA7A4D" w:rsidRDefault="00AA7A4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Чулым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A4D" w:rsidRPr="00AA7A4D" w:rsidRDefault="00AA7A4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«Надо в армии служить!»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Всероссийский день призывника (15.11)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инетернет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«День против курения!»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(18.11)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«Материнская нежность!»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Матери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</w:p>
    <w:p w:rsidR="00300F9B" w:rsidRDefault="00300F9B" w:rsidP="00300F9B">
      <w:pPr>
        <w:tabs>
          <w:tab w:val="left" w:pos="641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Декабрь</w: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Место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Ответст</w:t>
            </w:r>
            <w:proofErr w:type="spellEnd"/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«Жизнь прекрасна – не губи её»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(1.12)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«Дорогу осилит </w:t>
            </w:r>
            <w:proofErr w:type="gramStart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концертная программа ко дню инвалида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«Неизвестный солдат»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«Герои нашего времени!»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с использованием документального 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 xml:space="preserve">«Главный закон страны!»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Тематическая программа ко дню Конституции 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«Серпантин новогодних затей!»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Новогодний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  <w:tr w:rsidR="00300F9B" w:rsidTr="00300F9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7.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«Новогодний карнавал!»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- </w:t>
            </w:r>
          </w:p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театрализованная программа для взрослых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B" w:rsidRDefault="00300F9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КДЦ</w:t>
            </w:r>
          </w:p>
        </w:tc>
      </w:tr>
    </w:tbl>
    <w:p w:rsidR="00300F9B" w:rsidRDefault="00300F9B" w:rsidP="00300F9B">
      <w:pPr>
        <w:tabs>
          <w:tab w:val="left" w:pos="6413"/>
        </w:tabs>
        <w:rPr>
          <w:sz w:val="72"/>
          <w:szCs w:val="72"/>
        </w:rPr>
      </w:pPr>
    </w:p>
    <w:p w:rsidR="00300F9B" w:rsidRDefault="00300F9B" w:rsidP="00300F9B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A7A4D" w:rsidTr="00AA7A4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Воздвиженского сельсовета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В.А. Фогель</w:t>
            </w:r>
          </w:p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МКУК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Воздвиженского КДЦ</w:t>
            </w:r>
          </w:p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В.М. Лискевич</w:t>
            </w:r>
          </w:p>
        </w:tc>
      </w:tr>
      <w:tr w:rsidR="00AA7A4D" w:rsidTr="00AA7A4D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культуры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Чулымского района</w:t>
            </w:r>
          </w:p>
          <w:p w:rsidR="00AA7A4D" w:rsidRPr="00AA7A4D" w:rsidRDefault="00AA7A4D" w:rsidP="004B3D55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7A4D">
              <w:rPr>
                <w:rFonts w:ascii="Times New Roman" w:hAnsi="Times New Roman" w:cs="Times New Roman"/>
                <w:b w:val="0"/>
                <w:sz w:val="28"/>
                <w:szCs w:val="28"/>
              </w:rPr>
              <w:t>Е.Н. Орел</w:t>
            </w:r>
          </w:p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A7A4D" w:rsidRDefault="00AA7A4D" w:rsidP="004B3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A4D" w:rsidRDefault="00AA7A4D" w:rsidP="00AA7A4D">
      <w:pPr>
        <w:jc w:val="center"/>
        <w:rPr>
          <w:sz w:val="28"/>
          <w:szCs w:val="28"/>
        </w:rPr>
      </w:pPr>
    </w:p>
    <w:p w:rsidR="00AA7A4D" w:rsidRDefault="00AA7A4D" w:rsidP="00AA7A4D">
      <w:pPr>
        <w:jc w:val="center"/>
        <w:rPr>
          <w:sz w:val="28"/>
          <w:szCs w:val="28"/>
        </w:rPr>
      </w:pPr>
    </w:p>
    <w:p w:rsidR="00AA7A4D" w:rsidRDefault="00AA7A4D" w:rsidP="00AA7A4D">
      <w:pPr>
        <w:jc w:val="center"/>
        <w:rPr>
          <w:sz w:val="28"/>
          <w:szCs w:val="28"/>
        </w:rPr>
      </w:pPr>
    </w:p>
    <w:p w:rsidR="00AA7A4D" w:rsidRDefault="00AA7A4D" w:rsidP="00AA7A4D">
      <w:r w:rsidRPr="000545C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174.75pt">
            <v:shadow color="#868686"/>
            <v:textpath style="font-family:&quot;Times New Roman&quot;;v-text-kern:t" trim="t" fitpath="t" string="ПЛАН РАБОТЫ&#10;МКУК Воздвиженского КДЦ&#10;на 2023 год"/>
          </v:shape>
        </w:pict>
      </w:r>
    </w:p>
    <w:p w:rsidR="00AA7A4D" w:rsidRDefault="00AA7A4D" w:rsidP="00AA7A4D"/>
    <w:p w:rsidR="00AA7A4D" w:rsidRDefault="00AA7A4D" w:rsidP="00AA7A4D">
      <w:pPr>
        <w:tabs>
          <w:tab w:val="left" w:pos="6413"/>
        </w:tabs>
      </w:pPr>
      <w:r>
        <w:tab/>
      </w:r>
    </w:p>
    <w:p w:rsidR="00AA7A4D" w:rsidRDefault="00AA7A4D" w:rsidP="00AA7A4D">
      <w:pPr>
        <w:tabs>
          <w:tab w:val="left" w:pos="6413"/>
        </w:tabs>
      </w:pPr>
    </w:p>
    <w:p w:rsidR="00AA7A4D" w:rsidRDefault="00AA7A4D" w:rsidP="00AA7A4D">
      <w:pPr>
        <w:tabs>
          <w:tab w:val="left" w:pos="6413"/>
        </w:tabs>
      </w:pPr>
    </w:p>
    <w:p w:rsidR="00D75972" w:rsidRDefault="00D75972"/>
    <w:sectPr w:rsidR="00D75972" w:rsidSect="006F0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9B"/>
    <w:rsid w:val="00194B1F"/>
    <w:rsid w:val="00300F9B"/>
    <w:rsid w:val="003165BB"/>
    <w:rsid w:val="004B3724"/>
    <w:rsid w:val="006F09C7"/>
    <w:rsid w:val="00876107"/>
    <w:rsid w:val="00A54CB6"/>
    <w:rsid w:val="00AA7A4D"/>
    <w:rsid w:val="00AF714A"/>
    <w:rsid w:val="00C933A1"/>
    <w:rsid w:val="00D7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9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2023-01-24T04:11:00Z</dcterms:created>
  <dcterms:modified xsi:type="dcterms:W3CDTF">2023-01-24T04:46:00Z</dcterms:modified>
</cp:coreProperties>
</file>